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F4" w:rsidRPr="00E563A3" w:rsidRDefault="002416F5" w:rsidP="002416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A3">
        <w:rPr>
          <w:rFonts w:ascii="Times New Roman" w:hAnsi="Times New Roman" w:cs="Times New Roman"/>
          <w:b/>
          <w:sz w:val="28"/>
          <w:szCs w:val="28"/>
        </w:rPr>
        <w:t xml:space="preserve">Оценка коррупционных рисков в областном государственном казённом учреждении социального обслуживания «Социально-реабилитационный центр для несовершеннолетних «Алые </w:t>
      </w:r>
      <w:proofErr w:type="gramStart"/>
      <w:r w:rsidRPr="00E563A3">
        <w:rPr>
          <w:rFonts w:ascii="Times New Roman" w:hAnsi="Times New Roman" w:cs="Times New Roman"/>
          <w:b/>
          <w:sz w:val="28"/>
          <w:szCs w:val="28"/>
        </w:rPr>
        <w:t>паруса»  в</w:t>
      </w:r>
      <w:proofErr w:type="gramEnd"/>
      <w:r w:rsidRPr="00E563A3">
        <w:rPr>
          <w:rFonts w:ascii="Times New Roman" w:hAnsi="Times New Roman" w:cs="Times New Roman"/>
          <w:b/>
          <w:sz w:val="28"/>
          <w:szCs w:val="28"/>
        </w:rPr>
        <w:t xml:space="preserve"> г. Ульяновске»</w:t>
      </w:r>
      <w:r w:rsidR="002C283E">
        <w:rPr>
          <w:rFonts w:ascii="Times New Roman" w:hAnsi="Times New Roman" w:cs="Times New Roman"/>
          <w:b/>
          <w:sz w:val="28"/>
          <w:szCs w:val="28"/>
        </w:rPr>
        <w:t xml:space="preserve"> в 2022</w:t>
      </w:r>
      <w:r w:rsidR="00E563A3" w:rsidRPr="00E563A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094"/>
        <w:gridCol w:w="2268"/>
        <w:gridCol w:w="7938"/>
      </w:tblGrid>
      <w:tr w:rsidR="002416F5" w:rsidRPr="003D2EC5" w:rsidTr="003D2EC5">
        <w:trPr>
          <w:trHeight w:val="18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№ п. п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Процесс/</w:t>
            </w:r>
            <w:proofErr w:type="spellStart"/>
            <w:r w:rsidRPr="003D2EC5">
              <w:rPr>
                <w:rFonts w:ascii="Times New Roman" w:eastAsia="Calibri" w:hAnsi="Times New Roman" w:cs="Times New Roman"/>
                <w:b/>
              </w:rPr>
              <w:t>подпроцессы</w:t>
            </w:r>
            <w:proofErr w:type="spellEnd"/>
            <w:r w:rsidRPr="003D2EC5">
              <w:rPr>
                <w:rFonts w:ascii="Times New Roman" w:eastAsia="Calibri" w:hAnsi="Times New Roman" w:cs="Times New Roman"/>
                <w:b/>
              </w:rPr>
              <w:t xml:space="preserve"> деятельности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>«Ключевые» должности, при участии которых возможно совершение коррупционных правонарушений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3D2EC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EC5">
              <w:rPr>
                <w:rFonts w:ascii="Times New Roman" w:eastAsia="Calibri" w:hAnsi="Times New Roman" w:cs="Times New Roman"/>
                <w:b/>
              </w:rPr>
              <w:t xml:space="preserve">Комплекс мер по устранению или минимизации коррупционных рисков 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административного управления</w:t>
            </w:r>
          </w:p>
        </w:tc>
      </w:tr>
      <w:tr w:rsidR="000655B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Центра (использование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P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0655B3" w:rsidRDefault="00092B2F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B2F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 Заместители директора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стационарным отделением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Pr="002416F5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открытость Центра. Соблюдение утвержденной антикоррупционной политики Центра. Разъяснение работникам Центра о мерах отве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тственности за совершение коррупционных правонарушений. Перераспределение функций между структурными подразделениями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функций по исполнению  плана финансово-хозяйственной 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53231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ецелевое  использование  бюджетных средств и средств, от приносящей доход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деятельности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Осуществление функций по контролю за исполнением нормативных правовых актов (инспекции, проверки, </w:t>
            </w:r>
            <w:proofErr w:type="gramStart"/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ревизии)(</w:t>
            </w:r>
            <w:proofErr w:type="gramEnd"/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сговор с проверяющим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. Получение в личное распоряжение материальных ценностей и денежных средств.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2416F5" w:rsidRPr="002416F5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 Заместители директора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надежности и достоверности финансовой (бухгалтерской) отчетности </w:t>
            </w: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регулярного контроля экономической обоснованности расходов</w:t>
            </w:r>
          </w:p>
          <w:p w:rsidR="000655B3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Составление, заполнение документов, справок, отчетности(искажение, сокрытие или предоставление заведомо ложных сведений в отчетных документах, а также в выдаваемых справок работникам, родителям (опекунам))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директора, заведующий стационарным отделением, ответственные лица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 визирования документов ответственными лицами. Организация внутреннего контроля за исполнением должностными лицами своих обязанностей, основанного на механизме проверочных мероприятий. Разъяснение ответственным лицам о мерах ответственности за совершение коррупционных правонарушений. Рассмотрение на Комиссии по антикоррупционной политике (выборочно)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режима работы в соответствии с нормами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 интересах оптимального использования рабочего времени</w:t>
            </w:r>
          </w:p>
        </w:tc>
      </w:tr>
      <w:tr w:rsidR="00FC53A3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FC53A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общественности о проводимых мероприятиях по антикоррупционному образованию, просвещение и пропаганде, отчетности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борьбе с коррупцией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A3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Наличие рубрике на сайте учреждения, поддержание ее в актуальном режиме</w:t>
            </w:r>
          </w:p>
        </w:tc>
      </w:tr>
      <w:tr w:rsidR="00532310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092B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Взаимоотношение с вышестоящими должностными лицами, с должностными лицами в органах власти и управления, правоохранительных органах и различных организациях (дарение подарков и оказание не служебных услуг вышестоящим должностным лицам, за исключением символических знаков внимания, протокольных мероприятий)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Работники, уполномоченные директором представлять интересы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0" w:rsidRDefault="00532310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работникам об обязанности незамедлительно сообщить директору о склонении их к совершению коррупционного правонарушения, о мерах ответственности за совершение коррупционных правонарушений</w:t>
            </w:r>
          </w:p>
        </w:tc>
      </w:tr>
      <w:tr w:rsidR="00092B2F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на работу работников (предоставление не предусмотренных законом преимуществ (протекционизм, семейственность)для поступления на работу в Центр)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B2F" w:rsidRDefault="00092B2F" w:rsidP="00092B2F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Разъяснение ответственным лицам о мерах ответственности за совершение коррупционных правонарушений. Проведение собеседования при приеме на работу директором Центра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материально-технического обеспечения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и распределение материально-технических ресурсов, приемка и выдача товарно-материальных ценностей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 должностным лицом материально – техническими ценностями в своих интересах и интересах третьих лиц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Заместитель  директора по общим вопросам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Своевременное, фактическое проведение инвентаризаций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 повышенного контроля за проведением инвентаризаций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осуществление закупок товаров, работ, услуг для  государственных нужд</w:t>
            </w:r>
          </w:p>
          <w:p w:rsidR="002416F5" w:rsidRPr="002416F5" w:rsidRDefault="002416F5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Необоснованное расширение (ограничение) круга возможных поставщиков;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необоснованное расширение (сужение) круга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удовлетворяющей потребности  продукции; 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необоснованное  усложнение (упрощение) процедур определения  поставщика;  отказ от проведения мони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>торинга цен на товары и услуги)</w:t>
            </w: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Юрисконсульт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утверждение положения о   закупке товаров, работ, услуг, контроль соблюдения норм положения</w:t>
            </w: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2416F5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Качественный отбор должностных лиц для включения в состав служб, комиссии по проведению процедур закупок товаров, работ и услуг для нужд учреждения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средств на оплату труда в соответствии с Положением об оплате труда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(оплата рабочего времени не в полном объеме. Оплата рабочего времени в полном объеме в случае, когда работник фактически отсутствовал на рабочем месте)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распределению стимулирующего фонда сотрудникам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532310" w:rsidP="00532310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контроля за дисциплиной труда работников, правильностью ведения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табеля.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proofErr w:type="spellEnd"/>
            <w:proofErr w:type="gramEnd"/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работа экспертной комиссии по установлению стимулирующих выплатах работникам учреждения. 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>В комиссию должны входить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="001555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работники учреждения совместно с профсоюзным комитетом</w:t>
            </w:r>
            <w:r w:rsidR="00FC53A3">
              <w:rPr>
                <w:rFonts w:ascii="Times New Roman" w:eastAsia="Calibri" w:hAnsi="Times New Roman" w:cs="Times New Roman"/>
                <w:sz w:val="24"/>
                <w:szCs w:val="24"/>
              </w:rPr>
              <w:t>. Разъяснение ответственным лицам о мерах ответственности за совершение коррупционных правонарушений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55552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сведений о доходах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Директор,</w:t>
            </w:r>
          </w:p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бухгалтер,</w:t>
            </w:r>
          </w:p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Заместители директора</w:t>
            </w:r>
          </w:p>
          <w:p w:rsidR="003D2EC5" w:rsidRPr="002416F5" w:rsidRDefault="003D2EC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Pr="002416F5" w:rsidRDefault="00155552" w:rsidP="004D5E13">
            <w:pPr>
              <w:widowControl w:val="0"/>
              <w:tabs>
                <w:tab w:val="left" w:pos="3750"/>
              </w:tabs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Ежегодно предоставлять сведения о доходах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Процесс предоставления социальных услуг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6F5" w:rsidRPr="002416F5" w:rsidRDefault="002416F5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функций по оказанию социальных услуг </w:t>
            </w:r>
            <w:r w:rsidR="000655B3">
              <w:rPr>
                <w:rFonts w:ascii="Times New Roman" w:eastAsia="Calibri" w:hAnsi="Times New Roman" w:cs="Times New Roman"/>
                <w:sz w:val="24"/>
                <w:szCs w:val="24"/>
              </w:rPr>
              <w:t>(требование от получателей услуг информации, предоставление которой не предусмотрено законодательством, 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5B3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тематического собрания с сотрудниками по разъяснению законодательства о противодействии коррупции и ознакомлению с Перечнем </w:t>
            </w:r>
            <w:proofErr w:type="spellStart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коррупционно</w:t>
            </w:r>
            <w:proofErr w:type="spellEnd"/>
            <w:r w:rsidRPr="002416F5">
              <w:rPr>
                <w:rFonts w:ascii="Times New Roman" w:eastAsia="Calibri" w:hAnsi="Times New Roman" w:cs="Times New Roman"/>
                <w:sz w:val="24"/>
                <w:szCs w:val="24"/>
              </w:rPr>
              <w:t>-опасных функций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приема и отчисления воспитанников в соответствии с нормативными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3D2EC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="003D2EC5">
              <w:rPr>
                <w:rFonts w:ascii="Times New Roman" w:eastAsia="Calibri" w:hAnsi="Times New Roman" w:cs="Times New Roman"/>
                <w:sz w:val="24"/>
                <w:szCs w:val="24"/>
              </w:rPr>
              <w:t>стационарным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532310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открытой информации о </w:t>
            </w:r>
            <w:r w:rsidR="005323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работе приемного отделения на стендах и официальном сайте учреждения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организации приема благотворительной помощи от граждан и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52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центра 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155552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общественного совета, совместное рассмотрение вопросов и публичный отчет на сайте учреждения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155552" w:rsidP="002416F5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(опекунов),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анкетирования среди родителей;</w:t>
            </w:r>
          </w:p>
          <w:p w:rsidR="00FC53A3" w:rsidRDefault="00FC53A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 среди родителей (опекунов) с целью определения степени их удовлетворенности работой учреждения, качеством предоставляемых услуг</w:t>
            </w:r>
          </w:p>
          <w:p w:rsidR="00155552" w:rsidRPr="002416F5" w:rsidRDefault="00155552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местах приема родителей (опекунов), воспитанников использовать видеонаблюдение и аудиозапись</w:t>
            </w:r>
          </w:p>
        </w:tc>
      </w:tr>
      <w:tr w:rsidR="002416F5" w:rsidRPr="002416F5" w:rsidTr="000655B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защиты и работа с конфиденциальной информацией и персональными данными. Настройка и сопровождение системы защиты персональных сведений (требование от получателей социальных услуг информации, предоставление которой не предусмотрено законодательством, препятствие в получении 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F5" w:rsidRPr="002416F5" w:rsidRDefault="000655B3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5B3" w:rsidRDefault="000655B3" w:rsidP="000655B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внутреннего контроля за исполнением работниками должностных обязанностей, основанного на механизме проверочных мероприятий.</w:t>
            </w:r>
          </w:p>
          <w:p w:rsidR="002416F5" w:rsidRPr="002416F5" w:rsidRDefault="002416F5" w:rsidP="004D5E13">
            <w:pPr>
              <w:widowControl w:val="0"/>
              <w:autoSpaceDE w:val="0"/>
              <w:autoSpaceDN w:val="0"/>
              <w:adjustRightInd w:val="0"/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16F5" w:rsidRDefault="002416F5" w:rsidP="003D2EC5">
      <w:pPr>
        <w:rPr>
          <w:rFonts w:ascii="Times New Roman" w:hAnsi="Times New Roman" w:cs="Times New Roman"/>
          <w:sz w:val="32"/>
          <w:szCs w:val="32"/>
        </w:rPr>
      </w:pPr>
    </w:p>
    <w:sectPr w:rsidR="002416F5" w:rsidSect="003D2EC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53"/>
    <w:rsid w:val="000655B3"/>
    <w:rsid w:val="00067853"/>
    <w:rsid w:val="000770E0"/>
    <w:rsid w:val="00092B2F"/>
    <w:rsid w:val="00155552"/>
    <w:rsid w:val="001E1B11"/>
    <w:rsid w:val="002416F5"/>
    <w:rsid w:val="002C283E"/>
    <w:rsid w:val="003D2EC5"/>
    <w:rsid w:val="00532310"/>
    <w:rsid w:val="00913838"/>
    <w:rsid w:val="00E563A3"/>
    <w:rsid w:val="00EF79F4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ABB1"/>
  <w15:docId w15:val="{2407DE31-73DD-4003-BAE8-0B8F7C4D4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Pluto</cp:lastModifiedBy>
  <cp:revision>2</cp:revision>
  <cp:lastPrinted>2019-01-17T08:00:00Z</cp:lastPrinted>
  <dcterms:created xsi:type="dcterms:W3CDTF">2022-07-25T11:07:00Z</dcterms:created>
  <dcterms:modified xsi:type="dcterms:W3CDTF">2022-07-25T11:07:00Z</dcterms:modified>
</cp:coreProperties>
</file>